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3DE9" w14:textId="1DCEB727" w:rsidR="00413BD9" w:rsidRPr="00F21031" w:rsidRDefault="00413BD9" w:rsidP="00413BD9">
      <w:pPr>
        <w:tabs>
          <w:tab w:val="num" w:pos="720"/>
        </w:tabs>
        <w:ind w:left="720" w:hanging="360"/>
        <w:rPr>
          <w:rFonts w:ascii="Book Antiqua" w:hAnsi="Book Antiqua"/>
          <w:b/>
          <w:bCs/>
          <w:u w:val="single"/>
        </w:rPr>
      </w:pPr>
      <w:r w:rsidRPr="00F21031">
        <w:rPr>
          <w:rFonts w:ascii="Book Antiqua" w:hAnsi="Book Antiqua"/>
          <w:b/>
          <w:bCs/>
          <w:u w:val="single"/>
        </w:rPr>
        <w:t>Corporate Action - List of Document</w:t>
      </w:r>
      <w:r w:rsidRPr="00F21031">
        <w:rPr>
          <w:rFonts w:ascii="Book Antiqua" w:hAnsi="Book Antiqua"/>
          <w:b/>
          <w:bCs/>
          <w:u w:val="single"/>
        </w:rPr>
        <w:t xml:space="preserve"> - </w:t>
      </w:r>
      <w:r w:rsidRPr="00F21031">
        <w:rPr>
          <w:rFonts w:ascii="Book Antiqua" w:hAnsi="Book Antiqua"/>
          <w:b/>
          <w:bCs/>
          <w:u w:val="single"/>
        </w:rPr>
        <w:t>Initial Public Issue of shares</w:t>
      </w:r>
    </w:p>
    <w:p w14:paraId="52F12936" w14:textId="77777777" w:rsidR="00413BD9" w:rsidRDefault="00413BD9" w:rsidP="00413BD9">
      <w:pPr>
        <w:tabs>
          <w:tab w:val="num" w:pos="720"/>
        </w:tabs>
        <w:ind w:left="720" w:hanging="360"/>
      </w:pPr>
    </w:p>
    <w:p w14:paraId="0252A7CC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Certified true copy of the Shareholders’ Resolution approving the issue of shares.</w:t>
      </w:r>
    </w:p>
    <w:p w14:paraId="37FBF72E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Certified true copy of the Board Resolution for allotment of shares</w:t>
      </w:r>
    </w:p>
    <w:p w14:paraId="584670C9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Copy of the approval of stock exchange for basis of allotment</w:t>
      </w:r>
    </w:p>
    <w:p w14:paraId="2161AE08" w14:textId="47941AE1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Corporate Action Information Form </w:t>
      </w:r>
      <w:r w:rsidRPr="00413BD9">
        <w:rPr>
          <w:rFonts w:ascii="Book Antiqua" w:hAnsi="Book Antiqua"/>
          <w:i/>
          <w:iCs/>
        </w:rPr>
        <w:t>(for shares)</w:t>
      </w:r>
      <w:r w:rsidRPr="00413BD9">
        <w:rPr>
          <w:rFonts w:ascii="Book Antiqua" w:hAnsi="Book Antiqua"/>
        </w:rPr>
        <w:t> duly filled. (Separate forms for Debit / Credit (as applicable)) </w:t>
      </w:r>
      <w:r w:rsidRPr="00413BD9">
        <w:rPr>
          <w:rFonts w:ascii="Book Antiqua" w:hAnsi="Book Antiqua"/>
        </w:rPr>
        <w:t xml:space="preserve"> </w:t>
      </w:r>
    </w:p>
    <w:p w14:paraId="3B5E28AC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Confirmation stating that the new shares are pari-passu in all respects with the existing shares. </w:t>
      </w:r>
      <w:r w:rsidRPr="00413BD9">
        <w:rPr>
          <w:rFonts w:ascii="Book Antiqua" w:hAnsi="Book Antiqua"/>
          <w:i/>
          <w:iCs/>
        </w:rPr>
        <w:t>(As per SEBI circular No. SMDRP/NSDL/3254/00 dated February 18, 2000, shares issued by companies should be pari-passu in all respects and the same ISIN number should be allotted).</w:t>
      </w:r>
    </w:p>
    <w:p w14:paraId="264B1811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Offer Document for the issue.</w:t>
      </w:r>
    </w:p>
    <w:p w14:paraId="29E705E4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Certificate from the Lead Manager confirming that the relevant SEBI guidelines for the public issue have been complied with.</w:t>
      </w:r>
    </w:p>
    <w:p w14:paraId="1ED9BAC5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proofErr w:type="spellStart"/>
      <w:r w:rsidRPr="00413BD9">
        <w:rPr>
          <w:rFonts w:ascii="Book Antiqua" w:hAnsi="Book Antiqua"/>
        </w:rPr>
        <w:t>Bendem</w:t>
      </w:r>
      <w:proofErr w:type="spellEnd"/>
      <w:r w:rsidRPr="00413BD9">
        <w:rPr>
          <w:rFonts w:ascii="Book Antiqua" w:hAnsi="Book Antiqua"/>
        </w:rPr>
        <w:t xml:space="preserve"> Validation letter</w:t>
      </w:r>
    </w:p>
    <w:p w14:paraId="21DEE139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Corporate action and Document processing fees</w:t>
      </w:r>
    </w:p>
    <w:p w14:paraId="7E731062" w14:textId="77777777" w:rsidR="00413BD9" w:rsidRPr="00413BD9" w:rsidRDefault="00413BD9" w:rsidP="00413BD9">
      <w:pPr>
        <w:numPr>
          <w:ilvl w:val="0"/>
          <w:numId w:val="1"/>
        </w:numPr>
        <w:rPr>
          <w:rFonts w:ascii="Book Antiqua" w:hAnsi="Book Antiqua"/>
        </w:rPr>
      </w:pPr>
      <w:r w:rsidRPr="00413BD9">
        <w:rPr>
          <w:rFonts w:ascii="Book Antiqua" w:hAnsi="Book Antiqua"/>
        </w:rPr>
        <w:t>Name confirmation letter from RTA</w:t>
      </w:r>
    </w:p>
    <w:p w14:paraId="132FED3A" w14:textId="77777777" w:rsidR="00413BD9" w:rsidRPr="00413BD9" w:rsidRDefault="00413BD9">
      <w:pPr>
        <w:rPr>
          <w:rFonts w:ascii="Book Antiqua" w:hAnsi="Book Antiqua"/>
        </w:rPr>
      </w:pPr>
    </w:p>
    <w:sectPr w:rsidR="00413BD9" w:rsidRPr="00413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83707" w14:textId="77777777" w:rsidR="000964AA" w:rsidRDefault="000964AA" w:rsidP="00413BD9">
      <w:pPr>
        <w:spacing w:after="0" w:line="240" w:lineRule="auto"/>
      </w:pPr>
      <w:r>
        <w:separator/>
      </w:r>
    </w:p>
  </w:endnote>
  <w:endnote w:type="continuationSeparator" w:id="0">
    <w:p w14:paraId="0CC29145" w14:textId="77777777" w:rsidR="000964AA" w:rsidRDefault="000964AA" w:rsidP="00413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001A" w14:textId="77777777" w:rsidR="000964AA" w:rsidRDefault="000964AA" w:rsidP="00413BD9">
      <w:pPr>
        <w:spacing w:after="0" w:line="240" w:lineRule="auto"/>
      </w:pPr>
      <w:r>
        <w:separator/>
      </w:r>
    </w:p>
  </w:footnote>
  <w:footnote w:type="continuationSeparator" w:id="0">
    <w:p w14:paraId="495853C0" w14:textId="77777777" w:rsidR="000964AA" w:rsidRDefault="000964AA" w:rsidP="00413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E70BA"/>
    <w:multiLevelType w:val="multilevel"/>
    <w:tmpl w:val="ABFC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50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D9"/>
    <w:rsid w:val="000964AA"/>
    <w:rsid w:val="003A399E"/>
    <w:rsid w:val="00413BD9"/>
    <w:rsid w:val="00F2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2A1E"/>
  <w15:chartTrackingRefBased/>
  <w15:docId w15:val="{1E15F244-43C6-48C2-8B4F-DDB40694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3B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3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B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B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B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3B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13B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B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B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B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3B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B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3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BD9"/>
  </w:style>
  <w:style w:type="paragraph" w:styleId="Footer">
    <w:name w:val="footer"/>
    <w:basedOn w:val="Normal"/>
    <w:link w:val="FooterChar"/>
    <w:uiPriority w:val="99"/>
    <w:unhideWhenUsed/>
    <w:rsid w:val="00413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2026-04-27T11:37:00Z</dcterms:created>
  <dcterms:modified xsi:type="dcterms:W3CDTF">2026-04-27T11:39:00Z</dcterms:modified>
</cp:coreProperties>
</file>